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DF6AF" w14:textId="77777777" w:rsidR="00D731D6" w:rsidRPr="00D731D6" w:rsidRDefault="00D731D6" w:rsidP="00D731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Appendix Language: Description of the Murphy Fourth Edition Repertory (Meta Repertory)</w:t>
      </w:r>
    </w:p>
    <w:p w14:paraId="570D662C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>Meta Repertory Fourth Edition is the Fourth Edition of Homeopathic Clinical Repertory and represents a complete rewrite, modernization, and major expansion of the Third Edition. It was developed to provide a more clinically practical, modern, and easy-to-use repertory for daily professional homeopathic practice, while remaining accessible for students, educators, and home users.</w:t>
      </w:r>
    </w:p>
    <w:p w14:paraId="38159494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>The guiding purpose of this Fourth Edition has been to preserve the usefulness of the original work while substantially improving structure, terminology, navigation, and clinical application for contemporary use.</w:t>
      </w:r>
    </w:p>
    <w:p w14:paraId="2EF1CF81" w14:textId="77777777" w:rsidR="00D731D6" w:rsidRPr="00D731D6" w:rsidRDefault="00D731D6" w:rsidP="00D731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Major Enhancements Included in the Fourth Edition</w:t>
      </w:r>
    </w:p>
    <w:p w14:paraId="0DB24442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>The Fourth Edition has undergone extensive editorial revision and systematic expansion, including:</w:t>
      </w:r>
    </w:p>
    <w:p w14:paraId="0AF15AE4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Modernized terminology for clearer contemporary clinical reference </w:t>
      </w:r>
    </w:p>
    <w:p w14:paraId="6838982B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Expanded cross-references for faster remedy navigation </w:t>
      </w:r>
    </w:p>
    <w:p w14:paraId="5E32A46D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Correction of prior errors and inconsistencies </w:t>
      </w:r>
    </w:p>
    <w:p w14:paraId="57DADEA2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Broad survey of homeopathic literature for reliable new additions </w:t>
      </w:r>
    </w:p>
    <w:p w14:paraId="029BE26B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Emphasis on clinically useful material relevant to modern practice </w:t>
      </w:r>
    </w:p>
    <w:p w14:paraId="3149D620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Improved remedy grading, formatting, and usability </w:t>
      </w:r>
    </w:p>
    <w:p w14:paraId="78A84664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New page headers and enhanced internal organization </w:t>
      </w:r>
    </w:p>
    <w:p w14:paraId="6AA16715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A newly developed Clinical Generals chapter </w:t>
      </w:r>
    </w:p>
    <w:p w14:paraId="4CFC7B1A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Numerous new rubrics and rubric additions </w:t>
      </w:r>
    </w:p>
    <w:p w14:paraId="0D0B728F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Inclusion of a Meta Remedy List </w:t>
      </w:r>
    </w:p>
    <w:p w14:paraId="0B3690D3" w14:textId="77777777" w:rsidR="00D731D6" w:rsidRPr="00D731D6" w:rsidRDefault="00D731D6" w:rsidP="00D731D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Inclusion of a Meta Word Index for rapid reference </w:t>
      </w:r>
    </w:p>
    <w:p w14:paraId="475E9CF5" w14:textId="77777777" w:rsidR="00D731D6" w:rsidRPr="00D731D6" w:rsidRDefault="00D731D6" w:rsidP="00D731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Scope and Structure</w:t>
      </w:r>
    </w:p>
    <w:p w14:paraId="13B84696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>The Fourth Edition consists of:</w:t>
      </w:r>
    </w:p>
    <w:p w14:paraId="1F78AB55" w14:textId="77777777" w:rsidR="00D731D6" w:rsidRPr="00D731D6" w:rsidRDefault="00D731D6" w:rsidP="00D731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Three major sections</w:t>
      </w: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3519040" w14:textId="77777777" w:rsidR="00D731D6" w:rsidRPr="00D731D6" w:rsidRDefault="00D731D6" w:rsidP="00D731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Forty-nine chapters</w:t>
      </w: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1B17E62E" w14:textId="77777777" w:rsidR="00D731D6" w:rsidRPr="00D731D6" w:rsidRDefault="00D731D6" w:rsidP="00D731D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2,631 total pages</w:t>
      </w: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EE64102" w14:textId="77777777" w:rsidR="00D731D6" w:rsidRPr="00D731D6" w:rsidRDefault="00D731D6" w:rsidP="00D731D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D731D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Statement of Value</w:t>
      </w:r>
    </w:p>
    <w:p w14:paraId="6258E2CF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The Fourth Edition is not a simple reprint or minor revision. It is a substantially reworked and expanded repertory intended to serve as a modern reference system for the broad field of homeopathic </w:t>
      </w:r>
      <w:proofErr w:type="spellStart"/>
      <w:r w:rsidRPr="00D731D6">
        <w:rPr>
          <w:rFonts w:ascii="Times New Roman" w:eastAsia="Times New Roman" w:hAnsi="Times New Roman" w:cs="Times New Roman"/>
          <w:kern w:val="0"/>
          <w14:ligatures w14:val="none"/>
        </w:rPr>
        <w:t>materia</w:t>
      </w:r>
      <w:proofErr w:type="spellEnd"/>
      <w:r w:rsidRPr="00D731D6">
        <w:rPr>
          <w:rFonts w:ascii="Times New Roman" w:eastAsia="Times New Roman" w:hAnsi="Times New Roman" w:cs="Times New Roman"/>
          <w:kern w:val="0"/>
          <w14:ligatures w14:val="none"/>
        </w:rPr>
        <w:t xml:space="preserve"> medica and repertorial practice.</w:t>
      </w:r>
    </w:p>
    <w:p w14:paraId="07020D6C" w14:textId="77777777" w:rsidR="00D731D6" w:rsidRPr="00D731D6" w:rsidRDefault="00D731D6" w:rsidP="00D731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731D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It reflects the ongoing scholarly and clinical work of Robin Murphy to create one of the most practical repertories available for modern homeopathic use.</w:t>
      </w:r>
    </w:p>
    <w:p w14:paraId="15445DD8" w14:textId="77777777" w:rsidR="00E61D1A" w:rsidRDefault="00E61D1A"/>
    <w:sectPr w:rsidR="00E61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3ECE"/>
    <w:multiLevelType w:val="multilevel"/>
    <w:tmpl w:val="38B4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F68D2"/>
    <w:multiLevelType w:val="multilevel"/>
    <w:tmpl w:val="0FAC8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753408">
    <w:abstractNumId w:val="0"/>
  </w:num>
  <w:num w:numId="2" w16cid:durableId="13095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D6"/>
    <w:rsid w:val="005F2252"/>
    <w:rsid w:val="00B04737"/>
    <w:rsid w:val="00BB54FD"/>
    <w:rsid w:val="00D731D6"/>
    <w:rsid w:val="00E61D1A"/>
    <w:rsid w:val="00F8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F1745"/>
  <w15:chartTrackingRefBased/>
  <w15:docId w15:val="{198AA7D4-22CF-B34F-8858-EC47D8ED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3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3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1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1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1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1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3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73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73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31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31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31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31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31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31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3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1D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3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1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31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1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1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1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1D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73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hitespace-normal">
    <w:name w:val="whitespace-normal"/>
    <w:basedOn w:val="DefaultParagraphFont"/>
    <w:rsid w:val="00D731D6"/>
  </w:style>
  <w:style w:type="character" w:styleId="Strong">
    <w:name w:val="Strong"/>
    <w:basedOn w:val="DefaultParagraphFont"/>
    <w:uiPriority w:val="22"/>
    <w:qFormat/>
    <w:rsid w:val="00D731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1673</Characters>
  <Application>Microsoft Office Word</Application>
  <DocSecurity>0</DocSecurity>
  <Lines>35</Lines>
  <Paragraphs>24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Toscano</dc:creator>
  <cp:keywords/>
  <dc:description/>
  <cp:lastModifiedBy>Judith Toscano</cp:lastModifiedBy>
  <cp:revision>2</cp:revision>
  <dcterms:created xsi:type="dcterms:W3CDTF">2026-04-30T10:23:00Z</dcterms:created>
  <dcterms:modified xsi:type="dcterms:W3CDTF">2026-04-30T10:23:00Z</dcterms:modified>
</cp:coreProperties>
</file>